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F0" w:rsidRDefault="00F724F0" w:rsidP="00F724F0">
      <w:pPr>
        <w:jc w:val="both"/>
        <w:rPr>
          <w:b/>
        </w:rPr>
      </w:pPr>
      <w:r w:rsidRPr="004202B1">
        <w:rPr>
          <w:b/>
          <w:u w:val="single"/>
        </w:rPr>
        <w:t>Hazine Müsteşarlığından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</w:p>
    <w:p w:rsidR="00F724F0" w:rsidRPr="004202B1" w:rsidRDefault="00F724F0" w:rsidP="00F724F0">
      <w:pPr>
        <w:ind w:left="7788"/>
        <w:jc w:val="both"/>
      </w:pPr>
      <w:r>
        <w:rPr>
          <w:b/>
          <w:noProof/>
        </w:rPr>
        <w:t>01.11</w:t>
      </w:r>
      <w:r w:rsidRPr="004202B1">
        <w:rPr>
          <w:b/>
          <w:noProof/>
        </w:rPr>
        <w:t>.2013</w:t>
      </w:r>
      <w:r w:rsidRPr="004202B1">
        <w:rPr>
          <w:b/>
        </w:rPr>
        <w:t xml:space="preserve">           </w:t>
      </w:r>
    </w:p>
    <w:p w:rsidR="00F724F0" w:rsidRPr="004202B1" w:rsidRDefault="00F724F0" w:rsidP="00F724F0">
      <w:pPr>
        <w:ind w:firstLine="708"/>
        <w:jc w:val="both"/>
      </w:pPr>
    </w:p>
    <w:p w:rsidR="00F724F0" w:rsidRPr="004202B1" w:rsidRDefault="00F724F0" w:rsidP="00F724F0">
      <w:pPr>
        <w:rPr>
          <w:b/>
        </w:rPr>
      </w:pPr>
      <w:r w:rsidRPr="006A29F8">
        <w:rPr>
          <w:b/>
        </w:rPr>
        <w:t>Sigorta Bilgi ve Gözetim Merkezi’nde</w:t>
      </w:r>
      <w:r w:rsidRPr="004202B1">
        <w:t xml:space="preserve"> </w:t>
      </w:r>
      <w:r>
        <w:rPr>
          <w:b/>
        </w:rPr>
        <w:t xml:space="preserve">Tutulan Hasar Verilerindeki Hataların                  </w:t>
      </w:r>
    </w:p>
    <w:p w:rsidR="00F724F0" w:rsidRPr="004202B1" w:rsidRDefault="00F724F0" w:rsidP="00F724F0">
      <w:pPr>
        <w:rPr>
          <w:b/>
        </w:rPr>
      </w:pPr>
      <w:r>
        <w:rPr>
          <w:b/>
        </w:rPr>
        <w:t xml:space="preserve">                                         Düzeltilmesine </w:t>
      </w:r>
      <w:r w:rsidRPr="004202B1">
        <w:rPr>
          <w:b/>
        </w:rPr>
        <w:t>İlişkin Genelge</w:t>
      </w:r>
    </w:p>
    <w:p w:rsidR="00F724F0" w:rsidRPr="004202B1" w:rsidRDefault="00F724F0" w:rsidP="00F724F0">
      <w:pPr>
        <w:ind w:firstLine="708"/>
      </w:pPr>
      <w:r>
        <w:t xml:space="preserve">                                                 </w:t>
      </w:r>
      <w:r w:rsidRPr="004202B1">
        <w:t>(2013/17)</w:t>
      </w:r>
    </w:p>
    <w:p w:rsidR="00F724F0" w:rsidRPr="004202B1" w:rsidRDefault="00F724F0" w:rsidP="00F724F0">
      <w:pPr>
        <w:jc w:val="center"/>
      </w:pPr>
    </w:p>
    <w:p w:rsidR="00F724F0" w:rsidRPr="004202B1" w:rsidRDefault="00F724F0" w:rsidP="00F724F0">
      <w:pPr>
        <w:jc w:val="both"/>
        <w:rPr>
          <w:bCs/>
        </w:rPr>
      </w:pPr>
      <w:r w:rsidRPr="004202B1">
        <w:t xml:space="preserve">        </w:t>
      </w:r>
    </w:p>
    <w:p w:rsidR="00F724F0" w:rsidRDefault="00F724F0" w:rsidP="00F724F0">
      <w:pPr>
        <w:pStyle w:val="ALTBASLIK"/>
        <w:tabs>
          <w:tab w:val="left" w:pos="602"/>
        </w:tabs>
        <w:ind w:firstLine="720"/>
        <w:jc w:val="both"/>
        <w:rPr>
          <w:rFonts w:ascii="Times New Roman" w:hAnsi="Times New Roman"/>
          <w:b w:val="0"/>
          <w:sz w:val="24"/>
          <w:szCs w:val="24"/>
          <w:lang w:val="tr-TR" w:eastAsia="tr-TR"/>
        </w:rPr>
      </w:pPr>
      <w:r w:rsidRPr="004202B1">
        <w:rPr>
          <w:rFonts w:ascii="Times New Roman" w:hAnsi="Times New Roman"/>
          <w:b w:val="0"/>
          <w:sz w:val="24"/>
          <w:szCs w:val="24"/>
          <w:lang w:val="tr-TR" w:eastAsia="tr-TR"/>
        </w:rPr>
        <w:t>Bilindiği üzere, motorlu araç alıcı ve satıcıları arasındaki bilgi asimetri</w:t>
      </w:r>
      <w:r>
        <w:rPr>
          <w:rFonts w:ascii="Times New Roman" w:hAnsi="Times New Roman"/>
          <w:b w:val="0"/>
          <w:sz w:val="24"/>
          <w:szCs w:val="24"/>
          <w:lang w:val="tr-TR" w:eastAsia="tr-TR"/>
        </w:rPr>
        <w:t xml:space="preserve">sinin giderilmesini </w:t>
      </w:r>
      <w:proofErr w:type="spellStart"/>
      <w:r>
        <w:rPr>
          <w:rFonts w:ascii="Times New Roman" w:hAnsi="Times New Roman"/>
          <w:b w:val="0"/>
          <w:sz w:val="24"/>
          <w:szCs w:val="24"/>
          <w:lang w:val="tr-TR" w:eastAsia="tr-TR"/>
        </w:rPr>
        <w:t>teminen</w:t>
      </w:r>
      <w:proofErr w:type="spellEnd"/>
      <w:r>
        <w:rPr>
          <w:rFonts w:ascii="Times New Roman" w:hAnsi="Times New Roman"/>
          <w:b w:val="0"/>
          <w:sz w:val="24"/>
          <w:szCs w:val="24"/>
          <w:lang w:val="tr-TR" w:eastAsia="tr-TR"/>
        </w:rPr>
        <w:t xml:space="preserve"> </w:t>
      </w:r>
      <w:r w:rsidRPr="004202B1">
        <w:rPr>
          <w:rFonts w:ascii="Times New Roman" w:hAnsi="Times New Roman"/>
          <w:b w:val="0"/>
          <w:sz w:val="24"/>
          <w:szCs w:val="24"/>
          <w:lang w:val="tr-TR" w:eastAsia="tr-TR"/>
        </w:rPr>
        <w:t>vatandaşlarımızca Sigorta Bilgi ve Gözetim Merkezi</w:t>
      </w:r>
      <w:r>
        <w:rPr>
          <w:rFonts w:ascii="Times New Roman" w:hAnsi="Times New Roman"/>
          <w:b w:val="0"/>
          <w:sz w:val="24"/>
          <w:szCs w:val="24"/>
          <w:lang w:val="tr-TR" w:eastAsia="tr-TR"/>
        </w:rPr>
        <w:t xml:space="preserve"> (Merkez)</w:t>
      </w:r>
      <w:r w:rsidRPr="004202B1">
        <w:rPr>
          <w:rFonts w:ascii="Times New Roman" w:hAnsi="Times New Roman"/>
          <w:b w:val="0"/>
          <w:sz w:val="24"/>
          <w:szCs w:val="24"/>
          <w:lang w:val="tr-TR" w:eastAsia="tr-TR"/>
        </w:rPr>
        <w:t xml:space="preserve"> kayıtlarından 2003 yılından itibaren gerçekleşen hasar bilgilerinin sorgulanması mümkün bulunmaktadır. Bu amaçla</w:t>
      </w:r>
      <w:r>
        <w:rPr>
          <w:rFonts w:ascii="Times New Roman" w:hAnsi="Times New Roman"/>
          <w:b w:val="0"/>
          <w:sz w:val="24"/>
          <w:szCs w:val="24"/>
          <w:lang w:val="tr-TR" w:eastAsia="tr-TR"/>
        </w:rPr>
        <w:t xml:space="preserve"> Merkez tarafından</w:t>
      </w:r>
      <w:r w:rsidRPr="004202B1">
        <w:rPr>
          <w:rFonts w:ascii="Times New Roman" w:hAnsi="Times New Roman"/>
          <w:b w:val="0"/>
          <w:sz w:val="24"/>
          <w:szCs w:val="24"/>
          <w:lang w:val="tr-TR" w:eastAsia="tr-TR"/>
        </w:rPr>
        <w:t xml:space="preserve"> oluşturulan OTOKONTROL5</w:t>
      </w:r>
      <w:r>
        <w:rPr>
          <w:rFonts w:ascii="Times New Roman" w:hAnsi="Times New Roman"/>
          <w:b w:val="0"/>
          <w:sz w:val="24"/>
          <w:szCs w:val="24"/>
          <w:lang w:val="tr-TR" w:eastAsia="tr-TR"/>
        </w:rPr>
        <w:t>664 Uygulaması ile vatandaşlar</w:t>
      </w:r>
      <w:r w:rsidRPr="004202B1">
        <w:rPr>
          <w:rFonts w:ascii="Times New Roman" w:hAnsi="Times New Roman"/>
          <w:b w:val="0"/>
          <w:sz w:val="24"/>
          <w:szCs w:val="24"/>
          <w:lang w:val="tr-TR" w:eastAsia="tr-TR"/>
        </w:rPr>
        <w:t xml:space="preserve"> “araç hasar, poliçe, kaza ve mağdur bilgilerine”, aracıya gerek kalmaksızın mobil, web ve </w:t>
      </w:r>
      <w:proofErr w:type="spellStart"/>
      <w:r w:rsidRPr="004202B1">
        <w:rPr>
          <w:rFonts w:ascii="Times New Roman" w:hAnsi="Times New Roman"/>
          <w:b w:val="0"/>
          <w:sz w:val="24"/>
          <w:szCs w:val="24"/>
          <w:lang w:val="tr-TR" w:eastAsia="tr-TR"/>
        </w:rPr>
        <w:t>wap</w:t>
      </w:r>
      <w:proofErr w:type="spellEnd"/>
      <w:r w:rsidRPr="004202B1">
        <w:rPr>
          <w:rFonts w:ascii="Times New Roman" w:hAnsi="Times New Roman"/>
          <w:b w:val="0"/>
          <w:sz w:val="24"/>
          <w:szCs w:val="24"/>
          <w:lang w:val="tr-TR" w:eastAsia="tr-TR"/>
        </w:rPr>
        <w:t xml:space="preserve"> ortamlarından </w:t>
      </w:r>
      <w:r>
        <w:rPr>
          <w:rFonts w:ascii="Times New Roman" w:hAnsi="Times New Roman"/>
          <w:b w:val="0"/>
          <w:sz w:val="24"/>
          <w:szCs w:val="24"/>
          <w:lang w:val="tr-TR" w:eastAsia="tr-TR"/>
        </w:rPr>
        <w:t>ulaşabilmektedirler.</w:t>
      </w:r>
    </w:p>
    <w:p w:rsidR="00F724F0" w:rsidRPr="004202B1" w:rsidRDefault="00F724F0" w:rsidP="00F724F0">
      <w:pPr>
        <w:jc w:val="both"/>
        <w:rPr>
          <w:b/>
        </w:rPr>
      </w:pPr>
    </w:p>
    <w:p w:rsidR="00F724F0" w:rsidRPr="00DA4BCE" w:rsidRDefault="00F724F0" w:rsidP="00F724F0">
      <w:pPr>
        <w:ind w:firstLine="708"/>
        <w:jc w:val="both"/>
        <w:rPr>
          <w:bCs/>
        </w:rPr>
      </w:pPr>
      <w:r w:rsidRPr="00DA4BCE">
        <w:t>Son zamanlarda</w:t>
      </w:r>
      <w:r>
        <w:t>,</w:t>
      </w:r>
      <w:r w:rsidRPr="00DA4BCE">
        <w:t xml:space="preserve"> vatandaşlardan alınan </w:t>
      </w:r>
      <w:proofErr w:type="gramStart"/>
      <w:r w:rsidRPr="00DA4BCE">
        <w:t>şikayet</w:t>
      </w:r>
      <w:proofErr w:type="gramEnd"/>
      <w:r w:rsidRPr="00DA4BCE">
        <w:t xml:space="preserve"> dilekçelerinden; Merkeze iletilen hasar verileri ile gerçek hasar arasında uyumsuzluk olduğu, </w:t>
      </w:r>
      <w:r>
        <w:t xml:space="preserve">bu sebeple vatandaş </w:t>
      </w:r>
      <w:r w:rsidRPr="00DA4BCE">
        <w:t>mağduriyetlerin</w:t>
      </w:r>
      <w:r>
        <w:t>in</w:t>
      </w:r>
      <w:r w:rsidRPr="00DA4BCE">
        <w:t xml:space="preserve"> oluştuğu görülmüştür.</w:t>
      </w:r>
      <w:r>
        <w:t xml:space="preserve"> Özellikle, tespit edilen hasar tutarları ile aracın tamirat maliyeti arasında kimi zaman çok büyük farklar olduğu gözlenmiştir. Bu durum</w:t>
      </w:r>
      <w:r w:rsidRPr="00DA4BCE">
        <w:t xml:space="preserve">, gerek </w:t>
      </w:r>
      <w:r>
        <w:t xml:space="preserve">anılan </w:t>
      </w:r>
      <w:r w:rsidRPr="00DA4BCE">
        <w:t>bilgileri veren sigorta şirketi sorumluları ve gerekse</w:t>
      </w:r>
      <w:r>
        <w:t xml:space="preserve"> de</w:t>
      </w:r>
      <w:r w:rsidRPr="00DA4BCE">
        <w:t xml:space="preserve"> rapor düzenleyen sigorta eksperleri bakımından </w:t>
      </w:r>
      <w:r>
        <w:t xml:space="preserve">Sigortacılık Mevzuatında düzenlenen idari ve cezai yaptırımların uygulanmasına neden olabileceği gibi yanlış bilgi verme sebebiyle sorumluların özel hukuk hükümleri </w:t>
      </w:r>
      <w:proofErr w:type="gramStart"/>
      <w:r>
        <w:t>dahilinde</w:t>
      </w:r>
      <w:proofErr w:type="gramEnd"/>
      <w:r>
        <w:t xml:space="preserve"> sorumluluklarını da gündeme getirebilecektir.</w:t>
      </w:r>
    </w:p>
    <w:p w:rsidR="00F724F0" w:rsidRPr="00DA4BCE" w:rsidRDefault="00F724F0" w:rsidP="00F724F0">
      <w:pPr>
        <w:jc w:val="both"/>
      </w:pPr>
    </w:p>
    <w:p w:rsidR="00F724F0" w:rsidRPr="004202B1" w:rsidRDefault="00F724F0" w:rsidP="00F724F0">
      <w:pPr>
        <w:jc w:val="both"/>
      </w:pPr>
      <w:r w:rsidRPr="004202B1">
        <w:tab/>
        <w:t xml:space="preserve">Bu itibarla konuyla ilgili mağduriyetlerin giderilmesini </w:t>
      </w:r>
      <w:proofErr w:type="spellStart"/>
      <w:r w:rsidRPr="004202B1">
        <w:t>teminen</w:t>
      </w:r>
      <w:proofErr w:type="spellEnd"/>
      <w:r w:rsidRPr="004202B1">
        <w:t xml:space="preserve"> aşağıda belirtilen hususların yerine getirilmesi gerekmektedir.</w:t>
      </w:r>
    </w:p>
    <w:p w:rsidR="00F724F0" w:rsidRPr="004202B1" w:rsidRDefault="00F724F0" w:rsidP="00F724F0">
      <w:pPr>
        <w:jc w:val="both"/>
      </w:pPr>
    </w:p>
    <w:p w:rsidR="00F724F0" w:rsidRPr="004202B1" w:rsidRDefault="00F724F0" w:rsidP="00F724F0">
      <w:pPr>
        <w:pStyle w:val="ListeParagraf"/>
        <w:numPr>
          <w:ilvl w:val="0"/>
          <w:numId w:val="1"/>
        </w:numPr>
        <w:jc w:val="both"/>
      </w:pPr>
      <w:r w:rsidRPr="004202B1">
        <w:t xml:space="preserve">Sigorta Bilgi ve Gözetim Merkezi tarafından </w:t>
      </w:r>
      <w:r>
        <w:t xml:space="preserve">kendi internet sitesinde </w:t>
      </w:r>
      <w:r w:rsidRPr="004202B1">
        <w:t xml:space="preserve">‘Hasar Bilgilerini </w:t>
      </w:r>
      <w:r>
        <w:t xml:space="preserve">Düzeltme’ başlığı </w:t>
      </w:r>
      <w:r w:rsidRPr="004202B1">
        <w:t>altında</w:t>
      </w:r>
      <w:r>
        <w:t xml:space="preserve"> anılan sitenin kolay erişilebilecek yerinde </w:t>
      </w:r>
      <w:r w:rsidRPr="00972DD3">
        <w:t>bir</w:t>
      </w:r>
      <w:r>
        <w:t xml:space="preserve"> </w:t>
      </w:r>
      <w:r w:rsidRPr="004202B1">
        <w:t xml:space="preserve">alan oluşturulacak ve </w:t>
      </w:r>
      <w:r>
        <w:t xml:space="preserve">bu alanda içeriği </w:t>
      </w:r>
      <w:r w:rsidRPr="004202B1">
        <w:t>Sigo</w:t>
      </w:r>
      <w:r>
        <w:t xml:space="preserve">rta Bilgi ve Gözetim Merkezi </w:t>
      </w:r>
      <w:r w:rsidRPr="004202B1">
        <w:t xml:space="preserve">tarafından </w:t>
      </w:r>
      <w:r>
        <w:t xml:space="preserve">belirlenecek </w:t>
      </w:r>
      <w:r w:rsidRPr="004202B1">
        <w:t>bilgiler</w:t>
      </w:r>
      <w:r>
        <w:t xml:space="preserve">i içeren bir </w:t>
      </w:r>
      <w:r w:rsidRPr="004202B1">
        <w:t>düzeltme formu</w:t>
      </w:r>
      <w:r>
        <w:t xml:space="preserve"> yer alacaktır,</w:t>
      </w:r>
    </w:p>
    <w:p w:rsidR="00F724F0" w:rsidRPr="004202B1" w:rsidRDefault="00F724F0" w:rsidP="00F724F0">
      <w:pPr>
        <w:jc w:val="both"/>
      </w:pPr>
    </w:p>
    <w:p w:rsidR="00F724F0" w:rsidRPr="004202B1" w:rsidRDefault="00F724F0" w:rsidP="00F724F0">
      <w:pPr>
        <w:pStyle w:val="ListeParagraf"/>
        <w:numPr>
          <w:ilvl w:val="0"/>
          <w:numId w:val="1"/>
        </w:numPr>
        <w:jc w:val="both"/>
      </w:pPr>
      <w:r w:rsidRPr="004202B1">
        <w:t>Başvuru</w:t>
      </w:r>
      <w:r>
        <w:t xml:space="preserve"> formu Merkeze</w:t>
      </w:r>
      <w:r w:rsidRPr="004202B1">
        <w:t xml:space="preserve"> iletildiği tarihten itibaren 1 iş günü içerisinde ilgili sigorta </w:t>
      </w:r>
      <w:r w:rsidR="00FB6FCB">
        <w:t xml:space="preserve">        </w:t>
      </w:r>
      <w:bookmarkStart w:id="0" w:name="_GoBack"/>
      <w:bookmarkEnd w:id="0"/>
      <w:r w:rsidRPr="004202B1">
        <w:t>şirketine</w:t>
      </w:r>
      <w:r>
        <w:t xml:space="preserve"> elektronik ortamda </w:t>
      </w:r>
      <w:r w:rsidRPr="004202B1">
        <w:t>iletilecek ve ilgili şirket 7 iş günü içerisinde:</w:t>
      </w:r>
    </w:p>
    <w:p w:rsidR="00F724F0" w:rsidRPr="004202B1" w:rsidRDefault="00F724F0" w:rsidP="00F724F0">
      <w:pPr>
        <w:pStyle w:val="ListeParagraf"/>
        <w:jc w:val="both"/>
      </w:pPr>
    </w:p>
    <w:p w:rsidR="00F724F0" w:rsidRPr="004202B1" w:rsidRDefault="00F724F0" w:rsidP="00F724F0">
      <w:pPr>
        <w:pStyle w:val="ListeParagraf"/>
        <w:numPr>
          <w:ilvl w:val="0"/>
          <w:numId w:val="2"/>
        </w:numPr>
        <w:jc w:val="both"/>
      </w:pPr>
      <w:r w:rsidRPr="004202B1">
        <w:t xml:space="preserve">Talep haklı ise gerekli düzeltmeleri yaparak </w:t>
      </w:r>
      <w:r>
        <w:t>Merkeze</w:t>
      </w:r>
      <w:r w:rsidRPr="004202B1">
        <w:t xml:space="preserve"> konu ile ilgili</w:t>
      </w:r>
      <w:r>
        <w:t xml:space="preserve"> elektronik ortamda</w:t>
      </w:r>
      <w:r w:rsidRPr="004202B1">
        <w:t xml:space="preserve"> bilgi verecek</w:t>
      </w:r>
      <w:r>
        <w:t>tir. Bu çerçevede, gerçekleşen hasar tutarını doğru biçimde iletecektir,</w:t>
      </w:r>
    </w:p>
    <w:p w:rsidR="00F724F0" w:rsidRPr="004202B1" w:rsidRDefault="00F724F0" w:rsidP="00F724F0">
      <w:pPr>
        <w:jc w:val="both"/>
      </w:pPr>
    </w:p>
    <w:p w:rsidR="00F724F0" w:rsidRPr="004202B1" w:rsidRDefault="00F724F0" w:rsidP="00F724F0">
      <w:pPr>
        <w:pStyle w:val="ListeParagraf"/>
        <w:numPr>
          <w:ilvl w:val="0"/>
          <w:numId w:val="2"/>
        </w:numPr>
        <w:jc w:val="both"/>
      </w:pPr>
      <w:r w:rsidRPr="004202B1">
        <w:t xml:space="preserve">Talep haklı değil ise, konu hakkında </w:t>
      </w:r>
      <w:r>
        <w:t>Merkez</w:t>
      </w:r>
      <w:r w:rsidRPr="004202B1">
        <w:t xml:space="preserve">e </w:t>
      </w:r>
      <w:r>
        <w:t>elektronik ortamda</w:t>
      </w:r>
      <w:r w:rsidRPr="004202B1">
        <w:t xml:space="preserve"> gerekçeli açıklama yapacak</w:t>
      </w:r>
      <w:r>
        <w:t>tır.</w:t>
      </w:r>
    </w:p>
    <w:p w:rsidR="00F724F0" w:rsidRDefault="00F724F0" w:rsidP="00F724F0">
      <w:pPr>
        <w:pStyle w:val="ListeParagraf"/>
        <w:jc w:val="both"/>
      </w:pPr>
    </w:p>
    <w:p w:rsidR="00F724F0" w:rsidRDefault="00F724F0" w:rsidP="00F724F0">
      <w:pPr>
        <w:pStyle w:val="ListeParagraf"/>
        <w:numPr>
          <w:ilvl w:val="0"/>
          <w:numId w:val="1"/>
        </w:numPr>
        <w:jc w:val="both"/>
      </w:pPr>
      <w:r w:rsidRPr="004202B1">
        <w:t xml:space="preserve">İlgili sigorta şirketi tarafından yapılan düzeltme veya gerekçeli açıklama </w:t>
      </w:r>
      <w:r>
        <w:t>Merkez</w:t>
      </w:r>
      <w:r w:rsidRPr="004202B1">
        <w:t xml:space="preserve">e ulaştığından itibaren 1 iş günü içerisinde </w:t>
      </w:r>
      <w:r>
        <w:t xml:space="preserve">keyfiyet </w:t>
      </w:r>
      <w:r w:rsidRPr="004202B1">
        <w:t>Merkez tarafından başvuru sahibinin erişimine sunulacaktır.</w:t>
      </w:r>
    </w:p>
    <w:p w:rsidR="00F724F0" w:rsidRDefault="00F724F0" w:rsidP="00F724F0">
      <w:pPr>
        <w:jc w:val="both"/>
      </w:pPr>
    </w:p>
    <w:p w:rsidR="00F724F0" w:rsidRPr="004202B1" w:rsidRDefault="00F724F0" w:rsidP="00F724F0">
      <w:pPr>
        <w:pStyle w:val="ListeParagraf"/>
        <w:numPr>
          <w:ilvl w:val="0"/>
          <w:numId w:val="1"/>
        </w:numPr>
        <w:jc w:val="both"/>
      </w:pPr>
      <w:r>
        <w:t xml:space="preserve">Bu Genelge </w:t>
      </w:r>
      <w:proofErr w:type="gramStart"/>
      <w:r>
        <w:t>01/01/2014</w:t>
      </w:r>
      <w:proofErr w:type="gramEnd"/>
      <w:r>
        <w:t xml:space="preserve"> tarihinde yürürlüğe girer.</w:t>
      </w:r>
    </w:p>
    <w:p w:rsidR="00B96065" w:rsidRDefault="00B96065"/>
    <w:sectPr w:rsidR="00B96065" w:rsidSect="002725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10" w:rsidRDefault="00095410" w:rsidP="00F724F0">
      <w:r>
        <w:separator/>
      </w:r>
    </w:p>
  </w:endnote>
  <w:endnote w:type="continuationSeparator" w:id="0">
    <w:p w:rsidR="00095410" w:rsidRDefault="00095410" w:rsidP="00F7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0E" w:rsidRPr="008D0E0E" w:rsidRDefault="00095410" w:rsidP="008D0E0E">
    <w:pPr>
      <w:spacing w:after="60"/>
      <w:jc w:val="both"/>
      <w:rPr>
        <w:rFonts w:ascii="Arial" w:hAnsi="Arial"/>
        <w:sz w:val="16"/>
        <w:szCs w:val="16"/>
        <w:lang w:val="en-GB"/>
      </w:rPr>
    </w:pPr>
    <w:r w:rsidRPr="008D0E0E">
      <w:rPr>
        <w:rFonts w:ascii="Arial" w:hAnsi="Arial"/>
        <w:sz w:val="16"/>
        <w:szCs w:val="16"/>
        <w:lang w:val="en-GB"/>
      </w:rPr>
      <w:t>__________________________________________________________________________________________</w:t>
    </w:r>
    <w:r w:rsidRPr="008D0E0E">
      <w:rPr>
        <w:rFonts w:ascii="Arial" w:hAnsi="Arial"/>
        <w:sz w:val="16"/>
        <w:szCs w:val="16"/>
        <w:lang w:val="en-GB"/>
      </w:rPr>
      <w:softHyphen/>
    </w:r>
    <w:r w:rsidRPr="008D0E0E">
      <w:rPr>
        <w:rFonts w:ascii="Arial" w:hAnsi="Arial"/>
        <w:sz w:val="16"/>
        <w:szCs w:val="16"/>
        <w:lang w:val="en-GB"/>
      </w:rPr>
      <w:softHyphen/>
    </w:r>
    <w:r w:rsidRPr="008D0E0E">
      <w:rPr>
        <w:rFonts w:ascii="Arial" w:hAnsi="Arial"/>
        <w:sz w:val="16"/>
        <w:szCs w:val="16"/>
        <w:lang w:val="en-GB"/>
      </w:rPr>
      <w:softHyphen/>
      <w:t>___________</w:t>
    </w:r>
  </w:p>
  <w:p w:rsidR="008D0E0E" w:rsidRPr="008D0E0E" w:rsidRDefault="00095410" w:rsidP="008D0E0E">
    <w:pPr>
      <w:tabs>
        <w:tab w:val="center" w:pos="4153"/>
        <w:tab w:val="right" w:pos="8306"/>
      </w:tabs>
      <w:rPr>
        <w:rFonts w:cs="Arial"/>
        <w:sz w:val="16"/>
        <w:szCs w:val="16"/>
      </w:rPr>
    </w:pPr>
    <w:r w:rsidRPr="008D0E0E">
      <w:rPr>
        <w:rFonts w:cs="Arial"/>
        <w:sz w:val="16"/>
        <w:szCs w:val="16"/>
      </w:rPr>
      <w:t>Hazine Müsteşarlığı Sigortacılık Genel Müdürlüğü</w:t>
    </w:r>
    <w:r w:rsidRPr="008D0E0E">
      <w:rPr>
        <w:rFonts w:cs="Arial"/>
        <w:sz w:val="16"/>
        <w:szCs w:val="16"/>
      </w:rPr>
      <w:tab/>
      <w:t xml:space="preserve">                                                  </w:t>
    </w:r>
    <w:r>
      <w:rPr>
        <w:rFonts w:cs="Arial"/>
        <w:sz w:val="16"/>
        <w:szCs w:val="16"/>
      </w:rPr>
      <w:t xml:space="preserve">                        </w:t>
    </w:r>
  </w:p>
  <w:p w:rsidR="008D0E0E" w:rsidRPr="008D0E0E" w:rsidRDefault="00095410" w:rsidP="008D0E0E">
    <w:pPr>
      <w:tabs>
        <w:tab w:val="center" w:pos="4153"/>
        <w:tab w:val="right" w:pos="8306"/>
      </w:tabs>
      <w:rPr>
        <w:rFonts w:cs="Arial"/>
        <w:sz w:val="16"/>
        <w:szCs w:val="16"/>
        <w:lang w:val="en-GB"/>
      </w:rPr>
    </w:pPr>
    <w:proofErr w:type="spellStart"/>
    <w:r w:rsidRPr="008D0E0E">
      <w:rPr>
        <w:rFonts w:cs="Arial"/>
        <w:sz w:val="16"/>
        <w:szCs w:val="16"/>
        <w:lang w:val="en-GB"/>
      </w:rPr>
      <w:t>İnönü</w:t>
    </w:r>
    <w:proofErr w:type="spellEnd"/>
    <w:r w:rsidRPr="008D0E0E">
      <w:rPr>
        <w:rFonts w:cs="Arial"/>
        <w:sz w:val="16"/>
        <w:szCs w:val="16"/>
        <w:lang w:val="en-GB"/>
      </w:rPr>
      <w:t xml:space="preserve"> </w:t>
    </w:r>
    <w:proofErr w:type="spellStart"/>
    <w:r w:rsidRPr="008D0E0E">
      <w:rPr>
        <w:rFonts w:cs="Arial"/>
        <w:sz w:val="16"/>
        <w:szCs w:val="16"/>
        <w:lang w:val="en-GB"/>
      </w:rPr>
      <w:t>Bulvarı</w:t>
    </w:r>
    <w:proofErr w:type="spellEnd"/>
    <w:r w:rsidRPr="008D0E0E">
      <w:rPr>
        <w:rFonts w:cs="Arial"/>
        <w:sz w:val="16"/>
        <w:szCs w:val="16"/>
        <w:lang w:val="en-GB"/>
      </w:rPr>
      <w:t xml:space="preserve"> </w:t>
    </w:r>
    <w:proofErr w:type="gramStart"/>
    <w:r w:rsidRPr="008D0E0E">
      <w:rPr>
        <w:rFonts w:cs="Arial"/>
        <w:sz w:val="16"/>
        <w:szCs w:val="16"/>
        <w:lang w:val="en-GB"/>
      </w:rPr>
      <w:t>No :</w:t>
    </w:r>
    <w:proofErr w:type="gramEnd"/>
    <w:r w:rsidRPr="008D0E0E">
      <w:rPr>
        <w:rFonts w:cs="Arial"/>
        <w:sz w:val="16"/>
        <w:szCs w:val="16"/>
        <w:lang w:val="en-GB"/>
      </w:rPr>
      <w:t xml:space="preserve"> 36,  06510  </w:t>
    </w:r>
    <w:proofErr w:type="spellStart"/>
    <w:r w:rsidRPr="008D0E0E">
      <w:rPr>
        <w:rFonts w:cs="Arial"/>
        <w:sz w:val="16"/>
        <w:szCs w:val="16"/>
        <w:lang w:val="en-GB"/>
      </w:rPr>
      <w:t>Emek</w:t>
    </w:r>
    <w:proofErr w:type="spellEnd"/>
    <w:r w:rsidRPr="008D0E0E">
      <w:rPr>
        <w:rFonts w:cs="Arial"/>
        <w:sz w:val="16"/>
        <w:szCs w:val="16"/>
        <w:lang w:val="en-GB"/>
      </w:rPr>
      <w:t>/ANKARA</w:t>
    </w:r>
    <w:r w:rsidRPr="008D0E0E">
      <w:rPr>
        <w:rFonts w:cs="Arial"/>
        <w:sz w:val="16"/>
        <w:szCs w:val="16"/>
        <w:lang w:val="en-GB"/>
      </w:rPr>
      <w:tab/>
    </w:r>
  </w:p>
  <w:p w:rsidR="008D0E0E" w:rsidRPr="008D0E0E" w:rsidRDefault="00095410" w:rsidP="008D0E0E">
    <w:pPr>
      <w:tabs>
        <w:tab w:val="center" w:pos="4153"/>
        <w:tab w:val="right" w:pos="8306"/>
      </w:tabs>
      <w:rPr>
        <w:rFonts w:cs="Arial"/>
        <w:sz w:val="16"/>
        <w:szCs w:val="16"/>
        <w:lang w:val="en-GB"/>
      </w:rPr>
    </w:pPr>
    <w:proofErr w:type="spellStart"/>
    <w:proofErr w:type="gramStart"/>
    <w:r w:rsidRPr="008D0E0E">
      <w:rPr>
        <w:rFonts w:cs="Arial"/>
        <w:sz w:val="16"/>
        <w:szCs w:val="16"/>
        <w:lang w:val="en-GB"/>
      </w:rPr>
      <w:t>Telefon</w:t>
    </w:r>
    <w:proofErr w:type="spellEnd"/>
    <w:r w:rsidRPr="008D0E0E">
      <w:rPr>
        <w:rFonts w:cs="Arial"/>
        <w:sz w:val="16"/>
        <w:szCs w:val="16"/>
        <w:lang w:val="en-GB"/>
      </w:rPr>
      <w:t xml:space="preserve"> :</w:t>
    </w:r>
    <w:proofErr w:type="gramEnd"/>
    <w:r w:rsidRPr="008D0E0E">
      <w:rPr>
        <w:rFonts w:cs="Arial"/>
        <w:sz w:val="16"/>
        <w:szCs w:val="16"/>
        <w:lang w:val="en-GB"/>
      </w:rPr>
      <w:t xml:space="preserve">  (0 312) 204 68 57 </w:t>
    </w:r>
    <w:proofErr w:type="spellStart"/>
    <w:r w:rsidRPr="008D0E0E">
      <w:rPr>
        <w:rFonts w:cs="Arial"/>
        <w:sz w:val="16"/>
        <w:szCs w:val="16"/>
        <w:lang w:val="en-GB"/>
      </w:rPr>
      <w:t>Faks</w:t>
    </w:r>
    <w:proofErr w:type="spellEnd"/>
    <w:r w:rsidRPr="008D0E0E">
      <w:rPr>
        <w:rFonts w:cs="Arial"/>
        <w:sz w:val="16"/>
        <w:szCs w:val="16"/>
        <w:lang w:val="en-GB"/>
      </w:rPr>
      <w:t xml:space="preserve"> : (0 312) 204 74 87</w:t>
    </w:r>
  </w:p>
  <w:p w:rsidR="008D0E0E" w:rsidRPr="008D0E0E" w:rsidRDefault="00095410" w:rsidP="008D0E0E">
    <w:pPr>
      <w:tabs>
        <w:tab w:val="center" w:pos="4536"/>
        <w:tab w:val="right" w:pos="9072"/>
      </w:tabs>
      <w:rPr>
        <w:sz w:val="20"/>
        <w:szCs w:val="20"/>
        <w:lang w:eastAsia="en-US"/>
      </w:rPr>
    </w:pPr>
  </w:p>
  <w:p w:rsidR="008D0E0E" w:rsidRPr="003E38E9" w:rsidRDefault="00095410">
    <w:pPr>
      <w:pStyle w:val="Altbilgi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10" w:rsidRDefault="00095410" w:rsidP="00F724F0">
      <w:r>
        <w:separator/>
      </w:r>
    </w:p>
  </w:footnote>
  <w:footnote w:type="continuationSeparator" w:id="0">
    <w:p w:rsidR="00095410" w:rsidRDefault="00095410" w:rsidP="00F7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A782E"/>
    <w:multiLevelType w:val="hybridMultilevel"/>
    <w:tmpl w:val="C7FED81E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C3C22"/>
    <w:multiLevelType w:val="hybridMultilevel"/>
    <w:tmpl w:val="4B56A99C"/>
    <w:lvl w:ilvl="0" w:tplc="CB7E21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AE"/>
    <w:rsid w:val="00095410"/>
    <w:rsid w:val="00096DAE"/>
    <w:rsid w:val="00B96065"/>
    <w:rsid w:val="00F724F0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F724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724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ASLIK">
    <w:name w:val="ALTBASLIK"/>
    <w:basedOn w:val="Normal"/>
    <w:rsid w:val="00F724F0"/>
    <w:pPr>
      <w:tabs>
        <w:tab w:val="left" w:pos="567"/>
      </w:tabs>
      <w:jc w:val="center"/>
    </w:pPr>
    <w:rPr>
      <w:rFonts w:ascii="New York" w:hAnsi="New York"/>
      <w:b/>
      <w:sz w:val="22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F724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724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24F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F724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724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ASLIK">
    <w:name w:val="ALTBASLIK"/>
    <w:basedOn w:val="Normal"/>
    <w:rsid w:val="00F724F0"/>
    <w:pPr>
      <w:tabs>
        <w:tab w:val="left" w:pos="567"/>
      </w:tabs>
      <w:jc w:val="center"/>
    </w:pPr>
    <w:rPr>
      <w:rFonts w:ascii="New York" w:hAnsi="New York"/>
      <w:b/>
      <w:sz w:val="22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F724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724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24F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>Hazine Müsteşarlığı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YILDIRIM</dc:creator>
  <cp:keywords/>
  <dc:description/>
  <cp:lastModifiedBy>DUYGU YILDIRIM</cp:lastModifiedBy>
  <cp:revision>3</cp:revision>
  <dcterms:created xsi:type="dcterms:W3CDTF">2013-11-05T08:28:00Z</dcterms:created>
  <dcterms:modified xsi:type="dcterms:W3CDTF">2013-11-05T08:29:00Z</dcterms:modified>
</cp:coreProperties>
</file>